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351c75"/>
          <w:sz w:val="32"/>
          <w:szCs w:val="32"/>
        </w:rPr>
      </w:pPr>
      <w:bookmarkStart w:colFirst="0" w:colLast="0" w:name="_w8x3ojimdmnu" w:id="0"/>
      <w:bookmarkEnd w:id="0"/>
      <w:r w:rsidDel="00000000" w:rsidR="00000000" w:rsidRPr="00000000">
        <w:rPr>
          <w:rFonts w:ascii="Calibri" w:cs="Calibri" w:eastAsia="Calibri" w:hAnsi="Calibri"/>
          <w:color w:val="351c75"/>
          <w:sz w:val="32"/>
          <w:szCs w:val="32"/>
          <w:rtl w:val="0"/>
        </w:rPr>
        <w:t xml:space="preserve">PACK Substance Use Safety Plan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234629</wp:posOffset>
            </wp:positionV>
            <wp:extent cx="1310361" cy="144910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0361" cy="1449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eesjyv9vvzvb" w:id="1"/>
      <w:bookmarkEnd w:id="1"/>
      <w:r w:rsidDel="00000000" w:rsidR="00000000" w:rsidRPr="00000000">
        <w:rPr>
          <w:rFonts w:ascii="Calibri" w:cs="Calibri" w:eastAsia="Calibri" w:hAnsi="Calibri"/>
          <w:color w:val="1155cc"/>
          <w:sz w:val="36"/>
          <w:szCs w:val="36"/>
          <w:rtl w:val="0"/>
        </w:rPr>
        <w:t xml:space="preserve">Child/Children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sz w:val="24"/>
          <w:szCs w:val="24"/>
        </w:rPr>
      </w:pPr>
      <w:bookmarkStart w:colFirst="0" w:colLast="0" w:name="_62ruhvr18taz" w:id="2"/>
      <w:bookmarkEnd w:id="2"/>
      <w:r w:rsidDel="00000000" w:rsidR="00000000" w:rsidRPr="00000000">
        <w:rPr>
          <w:sz w:val="24"/>
          <w:szCs w:val="24"/>
          <w:rtl w:val="0"/>
        </w:rPr>
        <w:t xml:space="preserve">Name(s): _____________________  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ADLaM Display" w:cs="ADLaM Display" w:eastAsia="ADLaM Display" w:hAnsi="ADLaM Display"/>
          <w:color w:val="262626"/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Birth date(s): __________________</w:t>
      </w:r>
      <w:r w:rsidDel="00000000" w:rsidR="00000000" w:rsidRPr="00000000">
        <w:rPr>
          <w:rFonts w:ascii="ADLaM Display" w:cs="ADLaM Display" w:eastAsia="ADLaM Display" w:hAnsi="ADLaM Display"/>
          <w:color w:val="262626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This Document is a commitment between loving family members that supports loving intentions oooooooo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b w:val="1"/>
          <w:bCs w:val="1"/>
          <w:color w:val="741b47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41b47"/>
          <w:sz w:val="32"/>
          <w:szCs w:val="32"/>
          <w:rtl w:val="0"/>
        </w:rPr>
        <w:t xml:space="preserve">My circle of support 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People I know and trust who can take care of my child(ren) if I feel the need to use substances: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People I know and trust who I can turn to if I need support or a break: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  <w:b w:val="1"/>
          <w:bCs w:val="1"/>
          <w:color w:val="741b4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b w:val="1"/>
          <w:bCs w:val="1"/>
          <w:color w:val="741b47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41b47"/>
          <w:sz w:val="32"/>
          <w:szCs w:val="32"/>
          <w:rtl w:val="0"/>
        </w:rPr>
        <w:t xml:space="preserve">Safety for my child and me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The risk of overdose increases for people who have not used substances for a while.  Keeping my child safe means keeping me safe - we both matter. To be safe while using I plan 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- (circle all the apply)</w:t>
      </w:r>
    </w:p>
    <w:p w:rsidR="00000000" w:rsidDel="00000000" w:rsidP="00000000" w:rsidRDefault="00000000" w:rsidRPr="00000000" w14:paraId="00000013">
      <w:pPr>
        <w:spacing w:line="259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Use with others who have Narcan kits / Connect with a peer / Use smaller amounts / Use an app (NORS, Lifeguard) / Use distance witnessing (call a peer who knows your location and can stay in contact)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DLaM Displa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DLaMDispla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